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240"/>
        <w:tblW w:w="9723" w:type="dxa"/>
        <w:tblLook w:val="04A0" w:firstRow="1" w:lastRow="0" w:firstColumn="1" w:lastColumn="0" w:noHBand="0" w:noVBand="1"/>
      </w:tblPr>
      <w:tblGrid>
        <w:gridCol w:w="1328"/>
        <w:gridCol w:w="2199"/>
        <w:gridCol w:w="1560"/>
        <w:gridCol w:w="1831"/>
        <w:gridCol w:w="1624"/>
        <w:gridCol w:w="1181"/>
      </w:tblGrid>
      <w:tr w:rsidR="00812B3C" w:rsidRPr="00F10A50" w14:paraId="6D982A9D" w14:textId="14E70999" w:rsidTr="009405DE">
        <w:tc>
          <w:tcPr>
            <w:tcW w:w="1328" w:type="dxa"/>
          </w:tcPr>
          <w:p w14:paraId="2ABFBDB1" w14:textId="7127008B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30282"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ıra</w:t>
            </w:r>
          </w:p>
        </w:tc>
        <w:tc>
          <w:tcPr>
            <w:tcW w:w="2199" w:type="dxa"/>
          </w:tcPr>
          <w:p w14:paraId="1467F752" w14:textId="5795D95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Adı ve Soyadı</w:t>
            </w:r>
          </w:p>
        </w:tc>
        <w:tc>
          <w:tcPr>
            <w:tcW w:w="1560" w:type="dxa"/>
          </w:tcPr>
          <w:p w14:paraId="7387B68A" w14:textId="221ED78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1831" w:type="dxa"/>
          </w:tcPr>
          <w:p w14:paraId="3872BD5A" w14:textId="499F6B05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 Ders Mezuniyet Sınavına Gireceği Ders</w:t>
            </w:r>
          </w:p>
        </w:tc>
        <w:tc>
          <w:tcPr>
            <w:tcW w:w="1624" w:type="dxa"/>
          </w:tcPr>
          <w:p w14:paraId="24D6EADB" w14:textId="7768ABD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181" w:type="dxa"/>
          </w:tcPr>
          <w:p w14:paraId="7E67FAA9" w14:textId="24B98FA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812B3C" w:rsidRPr="00F10A50" w14:paraId="49903F89" w14:textId="76081B8E" w:rsidTr="009405DE">
        <w:tc>
          <w:tcPr>
            <w:tcW w:w="1328" w:type="dxa"/>
          </w:tcPr>
          <w:p w14:paraId="6FD77CBA" w14:textId="52BCD403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14:paraId="01A7C951" w14:textId="18DCF60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Okan DEDE</w:t>
            </w:r>
          </w:p>
        </w:tc>
        <w:tc>
          <w:tcPr>
            <w:tcW w:w="1560" w:type="dxa"/>
          </w:tcPr>
          <w:p w14:paraId="1CE2DAB5" w14:textId="551C220D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153202021</w:t>
            </w:r>
          </w:p>
        </w:tc>
        <w:tc>
          <w:tcPr>
            <w:tcW w:w="1831" w:type="dxa"/>
          </w:tcPr>
          <w:p w14:paraId="45ED00A9" w14:textId="56AA519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Uluslararası Finans ve Bankacılık</w:t>
            </w:r>
          </w:p>
        </w:tc>
        <w:tc>
          <w:tcPr>
            <w:tcW w:w="1624" w:type="dxa"/>
          </w:tcPr>
          <w:p w14:paraId="303F2D7F" w14:textId="29A21DB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301601A9" w14:textId="6D29806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3F81D7F0" w14:textId="574A7999" w:rsidTr="009405DE">
        <w:tc>
          <w:tcPr>
            <w:tcW w:w="1328" w:type="dxa"/>
          </w:tcPr>
          <w:p w14:paraId="714AA5BF" w14:textId="311E607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14:paraId="3DE24B6E" w14:textId="38D8D405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Metin AKSOY</w:t>
            </w:r>
          </w:p>
        </w:tc>
        <w:tc>
          <w:tcPr>
            <w:tcW w:w="1560" w:type="dxa"/>
          </w:tcPr>
          <w:p w14:paraId="2D749194" w14:textId="54B3B845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153202060</w:t>
            </w:r>
          </w:p>
        </w:tc>
        <w:tc>
          <w:tcPr>
            <w:tcW w:w="1831" w:type="dxa"/>
          </w:tcPr>
          <w:p w14:paraId="6C01B3B4" w14:textId="461DAE7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İstatistik II</w:t>
            </w:r>
          </w:p>
        </w:tc>
        <w:tc>
          <w:tcPr>
            <w:tcW w:w="1624" w:type="dxa"/>
          </w:tcPr>
          <w:p w14:paraId="1857F189" w14:textId="25002E9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5F27CE2D" w14:textId="305686E2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0957582A" w14:textId="151D8E42" w:rsidTr="009405DE">
        <w:tc>
          <w:tcPr>
            <w:tcW w:w="1328" w:type="dxa"/>
          </w:tcPr>
          <w:p w14:paraId="4DDC0A1F" w14:textId="7566915C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14:paraId="7345D998" w14:textId="57C579BC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Zübeyir NEBİOĞLU</w:t>
            </w:r>
          </w:p>
        </w:tc>
        <w:tc>
          <w:tcPr>
            <w:tcW w:w="1560" w:type="dxa"/>
          </w:tcPr>
          <w:p w14:paraId="59B9857E" w14:textId="5238B96D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143201115</w:t>
            </w:r>
          </w:p>
        </w:tc>
        <w:tc>
          <w:tcPr>
            <w:tcW w:w="1831" w:type="dxa"/>
          </w:tcPr>
          <w:p w14:paraId="3D43148E" w14:textId="160A25E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İstatistik II</w:t>
            </w:r>
          </w:p>
        </w:tc>
        <w:tc>
          <w:tcPr>
            <w:tcW w:w="1624" w:type="dxa"/>
          </w:tcPr>
          <w:p w14:paraId="517866FF" w14:textId="13089374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29E741C2" w14:textId="02815CCE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35DA5FBB" w14:textId="27D289C4" w:rsidTr="009405DE">
        <w:tc>
          <w:tcPr>
            <w:tcW w:w="1328" w:type="dxa"/>
          </w:tcPr>
          <w:p w14:paraId="15154C7D" w14:textId="7AE36D1B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14:paraId="76DDF2FC" w14:textId="0D7D258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F10A50">
              <w:rPr>
                <w:rFonts w:ascii="Times New Roman" w:hAnsi="Times New Roman" w:cs="Times New Roman"/>
                <w:sz w:val="24"/>
                <w:szCs w:val="24"/>
              </w:rPr>
              <w:t xml:space="preserve"> EYVAZLI</w:t>
            </w:r>
          </w:p>
        </w:tc>
        <w:tc>
          <w:tcPr>
            <w:tcW w:w="1560" w:type="dxa"/>
          </w:tcPr>
          <w:p w14:paraId="3BBFA270" w14:textId="4CB5F3B2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143202134</w:t>
            </w:r>
          </w:p>
        </w:tc>
        <w:tc>
          <w:tcPr>
            <w:tcW w:w="1831" w:type="dxa"/>
          </w:tcPr>
          <w:p w14:paraId="41C763F3" w14:textId="7BF963A3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İstatistik I</w:t>
            </w:r>
          </w:p>
        </w:tc>
        <w:tc>
          <w:tcPr>
            <w:tcW w:w="1624" w:type="dxa"/>
          </w:tcPr>
          <w:p w14:paraId="19524323" w14:textId="4B0D83E2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52FBF952" w14:textId="37D1F00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1AE54EA9" w14:textId="2798A5D1" w:rsidTr="009405DE">
        <w:tc>
          <w:tcPr>
            <w:tcW w:w="1328" w:type="dxa"/>
          </w:tcPr>
          <w:p w14:paraId="1E7FAD13" w14:textId="01DD9A3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14:paraId="159758E3" w14:textId="6D2423D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Elif YİĞİT</w:t>
            </w:r>
          </w:p>
        </w:tc>
        <w:tc>
          <w:tcPr>
            <w:tcW w:w="1560" w:type="dxa"/>
          </w:tcPr>
          <w:p w14:paraId="6A39A8AC" w14:textId="4903363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153201074</w:t>
            </w:r>
          </w:p>
        </w:tc>
        <w:tc>
          <w:tcPr>
            <w:tcW w:w="1831" w:type="dxa"/>
          </w:tcPr>
          <w:p w14:paraId="4108AEC4" w14:textId="57FC1928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Türk Bankacılık Sistemi</w:t>
            </w:r>
          </w:p>
        </w:tc>
        <w:tc>
          <w:tcPr>
            <w:tcW w:w="1624" w:type="dxa"/>
          </w:tcPr>
          <w:p w14:paraId="05257EB5" w14:textId="60895E8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261E1367" w14:textId="0BF10D7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13F73DD5" w14:textId="6ADB0D0A" w:rsidTr="009405DE">
        <w:tc>
          <w:tcPr>
            <w:tcW w:w="1328" w:type="dxa"/>
          </w:tcPr>
          <w:p w14:paraId="07C2FD6E" w14:textId="2D72487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14:paraId="6A077931" w14:textId="231F6DC6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Rövshan</w:t>
            </w:r>
            <w:proofErr w:type="spellEnd"/>
            <w:r w:rsidRPr="00F10A50">
              <w:rPr>
                <w:rFonts w:ascii="Times New Roman" w:hAnsi="Times New Roman" w:cs="Times New Roman"/>
                <w:sz w:val="24"/>
                <w:szCs w:val="24"/>
              </w:rPr>
              <w:t xml:space="preserve"> HACİYEV</w:t>
            </w:r>
          </w:p>
        </w:tc>
        <w:tc>
          <w:tcPr>
            <w:tcW w:w="1560" w:type="dxa"/>
          </w:tcPr>
          <w:p w14:paraId="3BC137CD" w14:textId="5FDEDDE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133202110</w:t>
            </w:r>
          </w:p>
        </w:tc>
        <w:tc>
          <w:tcPr>
            <w:tcW w:w="1831" w:type="dxa"/>
          </w:tcPr>
          <w:p w14:paraId="7E8675A1" w14:textId="6863253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Türk Bankacılık Sistemi</w:t>
            </w:r>
          </w:p>
        </w:tc>
        <w:tc>
          <w:tcPr>
            <w:tcW w:w="1624" w:type="dxa"/>
          </w:tcPr>
          <w:p w14:paraId="075BB09B" w14:textId="10FC2A53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7090226E" w14:textId="399D5F93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0AF7C85C" w14:textId="6485C215" w:rsidTr="009405DE">
        <w:tc>
          <w:tcPr>
            <w:tcW w:w="1328" w:type="dxa"/>
          </w:tcPr>
          <w:p w14:paraId="19541535" w14:textId="1452A2D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14:paraId="0F0BD831" w14:textId="5E8116C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Yeşim ATASAYAR</w:t>
            </w:r>
          </w:p>
        </w:tc>
        <w:tc>
          <w:tcPr>
            <w:tcW w:w="1560" w:type="dxa"/>
          </w:tcPr>
          <w:p w14:paraId="54719209" w14:textId="199A5672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153202073</w:t>
            </w:r>
          </w:p>
        </w:tc>
        <w:tc>
          <w:tcPr>
            <w:tcW w:w="1831" w:type="dxa"/>
          </w:tcPr>
          <w:p w14:paraId="23FC52FD" w14:textId="42F2B36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İş ve Sosyal Güvenlik Hukuku</w:t>
            </w:r>
          </w:p>
        </w:tc>
        <w:tc>
          <w:tcPr>
            <w:tcW w:w="1624" w:type="dxa"/>
          </w:tcPr>
          <w:p w14:paraId="22088715" w14:textId="34F07E5B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7A737DA9" w14:textId="656854BB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3BF96106" w14:textId="3BA8BB06" w:rsidTr="009405DE">
        <w:tc>
          <w:tcPr>
            <w:tcW w:w="1328" w:type="dxa"/>
          </w:tcPr>
          <w:p w14:paraId="258B5154" w14:textId="413E305B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14:paraId="30E88B56" w14:textId="49BE533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Ahmet Refik UZUN</w:t>
            </w:r>
          </w:p>
        </w:tc>
        <w:tc>
          <w:tcPr>
            <w:tcW w:w="1560" w:type="dxa"/>
          </w:tcPr>
          <w:p w14:paraId="64363C74" w14:textId="38293A3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123202108</w:t>
            </w:r>
          </w:p>
        </w:tc>
        <w:tc>
          <w:tcPr>
            <w:tcW w:w="1831" w:type="dxa"/>
          </w:tcPr>
          <w:p w14:paraId="0FBA22A8" w14:textId="3A0FF1BF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Banka Muhasebesi ve Raporlama</w:t>
            </w:r>
          </w:p>
        </w:tc>
        <w:tc>
          <w:tcPr>
            <w:tcW w:w="1624" w:type="dxa"/>
          </w:tcPr>
          <w:p w14:paraId="72D04BD0" w14:textId="092C387C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531BAE1E" w14:textId="6E876AF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21B1EE43" w14:textId="67F3A60A" w:rsidTr="009405DE">
        <w:tc>
          <w:tcPr>
            <w:tcW w:w="1328" w:type="dxa"/>
          </w:tcPr>
          <w:p w14:paraId="7C2814BF" w14:textId="09D1DE84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14:paraId="3E76E660" w14:textId="6CBBD004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Eda ŞEKERCİOĞLIU</w:t>
            </w:r>
          </w:p>
        </w:tc>
        <w:tc>
          <w:tcPr>
            <w:tcW w:w="1560" w:type="dxa"/>
          </w:tcPr>
          <w:p w14:paraId="7270BAE7" w14:textId="7B359CC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143202071</w:t>
            </w:r>
          </w:p>
        </w:tc>
        <w:tc>
          <w:tcPr>
            <w:tcW w:w="1831" w:type="dxa"/>
          </w:tcPr>
          <w:p w14:paraId="69BF1B70" w14:textId="48090E37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Türk Bankacılık Sistemi</w:t>
            </w:r>
          </w:p>
        </w:tc>
        <w:tc>
          <w:tcPr>
            <w:tcW w:w="1624" w:type="dxa"/>
          </w:tcPr>
          <w:p w14:paraId="638C8AB3" w14:textId="007FB535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0935B21E" w14:textId="5C1F682F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5D8DD245" w14:textId="6BFECC43" w:rsidTr="009405DE">
        <w:tc>
          <w:tcPr>
            <w:tcW w:w="1328" w:type="dxa"/>
          </w:tcPr>
          <w:p w14:paraId="25B8E25D" w14:textId="1057F075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14:paraId="1B270254" w14:textId="28B0E7C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Sait ÖZTÜRK</w:t>
            </w:r>
          </w:p>
        </w:tc>
        <w:tc>
          <w:tcPr>
            <w:tcW w:w="1560" w:type="dxa"/>
          </w:tcPr>
          <w:p w14:paraId="42911CA5" w14:textId="0E5ED89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133202123</w:t>
            </w:r>
          </w:p>
        </w:tc>
        <w:tc>
          <w:tcPr>
            <w:tcW w:w="1831" w:type="dxa"/>
          </w:tcPr>
          <w:p w14:paraId="5404AE65" w14:textId="49A7420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Dönem Sonu Muhasebe İşlemleri</w:t>
            </w:r>
          </w:p>
        </w:tc>
        <w:tc>
          <w:tcPr>
            <w:tcW w:w="1624" w:type="dxa"/>
          </w:tcPr>
          <w:p w14:paraId="52A34B55" w14:textId="3E5762A8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28EF1C5B" w14:textId="3BECC6FD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12B3C" w:rsidRPr="00F10A50" w14:paraId="12AE31A7" w14:textId="781F85D4" w:rsidTr="009405DE">
        <w:tc>
          <w:tcPr>
            <w:tcW w:w="1328" w:type="dxa"/>
          </w:tcPr>
          <w:p w14:paraId="23DC9ACC" w14:textId="4225B9A0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14:paraId="1B4DEAA8" w14:textId="40D0C32E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Mustafa ÇAKIR</w:t>
            </w:r>
          </w:p>
        </w:tc>
        <w:tc>
          <w:tcPr>
            <w:tcW w:w="1560" w:type="dxa"/>
          </w:tcPr>
          <w:p w14:paraId="172FE01D" w14:textId="7B11968A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153201008</w:t>
            </w:r>
          </w:p>
        </w:tc>
        <w:tc>
          <w:tcPr>
            <w:tcW w:w="1831" w:type="dxa"/>
          </w:tcPr>
          <w:p w14:paraId="22B56B0A" w14:textId="1FC6D541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Banka Muhasebesi ve Raporlama</w:t>
            </w:r>
          </w:p>
        </w:tc>
        <w:tc>
          <w:tcPr>
            <w:tcW w:w="1624" w:type="dxa"/>
          </w:tcPr>
          <w:p w14:paraId="24D82272" w14:textId="3970ADE9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6C5E0DC0" w14:textId="059AB1AE" w:rsidR="00812B3C" w:rsidRPr="00F10A50" w:rsidRDefault="00812B3C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85DE5" w:rsidRPr="00F10A50" w14:paraId="37A844CF" w14:textId="77777777" w:rsidTr="009405DE">
        <w:tc>
          <w:tcPr>
            <w:tcW w:w="1328" w:type="dxa"/>
          </w:tcPr>
          <w:p w14:paraId="5A5531EA" w14:textId="59449996" w:rsidR="00385DE5" w:rsidRPr="00F10A50" w:rsidRDefault="00385DE5" w:rsidP="00A2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14:paraId="1168D778" w14:textId="1B826C29" w:rsidR="00385DE5" w:rsidRPr="00F10A50" w:rsidRDefault="00CF2598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ÇELİK</w:t>
            </w:r>
          </w:p>
        </w:tc>
        <w:tc>
          <w:tcPr>
            <w:tcW w:w="1560" w:type="dxa"/>
          </w:tcPr>
          <w:p w14:paraId="7E1EDAED" w14:textId="7A87199E" w:rsidR="00385DE5" w:rsidRPr="00F10A50" w:rsidRDefault="00CF2598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133202021</w:t>
            </w:r>
          </w:p>
        </w:tc>
        <w:tc>
          <w:tcPr>
            <w:tcW w:w="1831" w:type="dxa"/>
          </w:tcPr>
          <w:p w14:paraId="00C1A91E" w14:textId="2418A079" w:rsidR="00385DE5" w:rsidRPr="00F10A50" w:rsidRDefault="00CF2598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0">
              <w:rPr>
                <w:rFonts w:ascii="Times New Roman" w:hAnsi="Times New Roman" w:cs="Times New Roman"/>
                <w:sz w:val="24"/>
                <w:szCs w:val="24"/>
              </w:rPr>
              <w:t>Uluslararası Finans ve Bankacılık</w:t>
            </w:r>
          </w:p>
        </w:tc>
        <w:tc>
          <w:tcPr>
            <w:tcW w:w="1624" w:type="dxa"/>
          </w:tcPr>
          <w:p w14:paraId="2081907C" w14:textId="4378DE29" w:rsidR="00385DE5" w:rsidRPr="00F10A50" w:rsidRDefault="00CF2598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181" w:type="dxa"/>
          </w:tcPr>
          <w:p w14:paraId="25909B73" w14:textId="55B30AF9" w:rsidR="00385DE5" w:rsidRPr="00F10A50" w:rsidRDefault="00CF2598" w:rsidP="00A2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14:paraId="6AC86D3A" w14:textId="690C03C3" w:rsidR="00A25508" w:rsidRPr="00F10A50" w:rsidRDefault="00A25508" w:rsidP="00812B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92EDA" w14:textId="4E8720F5" w:rsidR="001752EA" w:rsidRPr="00F10A50" w:rsidRDefault="001752EA" w:rsidP="00812B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846F3" w14:textId="3FB39D06" w:rsidR="001752EA" w:rsidRPr="00F10A50" w:rsidRDefault="001752EA" w:rsidP="00812B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BC259" w14:textId="77777777" w:rsidR="001752EA" w:rsidRPr="00F10A50" w:rsidRDefault="001752EA" w:rsidP="00812B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2EA" w:rsidRPr="00F1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49"/>
    <w:rsid w:val="00030282"/>
    <w:rsid w:val="000870DA"/>
    <w:rsid w:val="00124949"/>
    <w:rsid w:val="001439CA"/>
    <w:rsid w:val="001752EA"/>
    <w:rsid w:val="002C7BB1"/>
    <w:rsid w:val="00385DE5"/>
    <w:rsid w:val="0048354C"/>
    <w:rsid w:val="005A065C"/>
    <w:rsid w:val="005D4FEE"/>
    <w:rsid w:val="00756D6C"/>
    <w:rsid w:val="00812B3C"/>
    <w:rsid w:val="00824C02"/>
    <w:rsid w:val="009405DE"/>
    <w:rsid w:val="009B5344"/>
    <w:rsid w:val="00A203E4"/>
    <w:rsid w:val="00A25508"/>
    <w:rsid w:val="00AD44D7"/>
    <w:rsid w:val="00B112F8"/>
    <w:rsid w:val="00BF79BC"/>
    <w:rsid w:val="00CF2598"/>
    <w:rsid w:val="00E12421"/>
    <w:rsid w:val="00F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ED16"/>
  <w15:chartTrackingRefBased/>
  <w15:docId w15:val="{941465B9-8B50-4923-A272-031A454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dcterms:created xsi:type="dcterms:W3CDTF">2020-01-27T13:00:00Z</dcterms:created>
  <dcterms:modified xsi:type="dcterms:W3CDTF">2020-01-29T11:59:00Z</dcterms:modified>
</cp:coreProperties>
</file>